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01"/>
        </w:tabs>
        <w:spacing w:after="240" w:before="240" w:line="240" w:lineRule="auto"/>
        <w:ind w:left="0" w:right="0" w:firstLine="0"/>
        <w:jc w:val="center"/>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smallCaps w:val="1"/>
          <w:sz w:val="28"/>
          <w:szCs w:val="28"/>
          <w:rtl w:val="0"/>
        </w:rPr>
        <w:t xml:space="preserve">DECLARATION </w:t>
      </w:r>
      <w:r w:rsidDel="00000000" w:rsidR="00000000" w:rsidRPr="00000000">
        <w:rPr>
          <w:rFonts w:ascii="Times New Roman" w:cs="Times New Roman" w:eastAsia="Times New Roman" w:hAnsi="Times New Roman"/>
          <w:b w:val="1"/>
          <w:i w:val="0"/>
          <w:smallCaps w:val="1"/>
          <w:strike w:val="0"/>
          <w:color w:val="000000"/>
          <w:sz w:val="28"/>
          <w:szCs w:val="28"/>
          <w:u w:val="none"/>
          <w:shd w:fill="auto" w:val="clear"/>
          <w:vertAlign w:val="baseline"/>
          <w:rtl w:val="0"/>
        </w:rPr>
        <w:br w:type="textWrapping"/>
        <w:t xml:space="preserve">OF OBJECTIVITY AND CONFIDENTIALITY</w:t>
      </w:r>
      <w:r w:rsidDel="00000000" w:rsidR="00000000" w:rsidRPr="00000000">
        <w:rPr>
          <w:rFonts w:ascii="Times New Roman" w:cs="Times New Roman" w:eastAsia="Times New Roman" w:hAnsi="Times New Roman"/>
          <w:b w:val="1"/>
          <w:i w:val="0"/>
          <w:smallCaps w:val="1"/>
          <w:strike w:val="0"/>
          <w:color w:val="000000"/>
          <w:sz w:val="28"/>
          <w:szCs w:val="28"/>
          <w:u w:val="none"/>
          <w:shd w:fill="auto" w:val="clear"/>
          <w:vertAlign w:val="superscript"/>
        </w:rPr>
        <w:footnoteReference w:customMarkFollows="0" w:id="0"/>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01"/>
        </w:tabs>
        <w:spacing w:after="240" w:before="240" w:line="240" w:lineRule="auto"/>
        <w:ind w:left="0" w:right="0" w:firstLine="0"/>
        <w:jc w:val="center"/>
        <w:rPr>
          <w:rFonts w:ascii="Times New Roman" w:cs="Times New Roman" w:eastAsia="Times New Roman" w:hAnsi="Times New Roman"/>
          <w:b w:val="1"/>
          <w:i w:val="0"/>
          <w:smallCaps w:val="1"/>
          <w:strike w:val="0"/>
          <w:color w:val="434343"/>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8"/>
          <w:szCs w:val="28"/>
          <w:u w:val="none"/>
          <w:shd w:fill="auto" w:val="clear"/>
          <w:vertAlign w:val="baseline"/>
          <w:rtl w:val="0"/>
        </w:rPr>
        <w:t xml:space="preserve">PROJECT TITLE: </w:t>
      </w:r>
      <w:r w:rsidDel="00000000" w:rsidR="00000000" w:rsidRPr="00000000">
        <w:rPr>
          <w:rFonts w:ascii="Arial" w:cs="Arial" w:eastAsia="Arial" w:hAnsi="Arial"/>
          <w:b w:val="1"/>
          <w:smallCaps w:val="1"/>
          <w:color w:val="0000ff"/>
          <w:sz w:val="18"/>
          <w:szCs w:val="18"/>
          <w:highlight w:val="white"/>
          <w:rtl w:val="0"/>
        </w:rPr>
        <w:t xml:space="preserve"> </w:t>
      </w:r>
      <w:r w:rsidDel="00000000" w:rsidR="00000000" w:rsidRPr="00000000">
        <w:rPr>
          <w:rFonts w:ascii="Times New Roman" w:cs="Times New Roman" w:eastAsia="Times New Roman" w:hAnsi="Times New Roman"/>
          <w:b w:val="1"/>
          <w:smallCaps w:val="1"/>
          <w:color w:val="434343"/>
          <w:sz w:val="24"/>
          <w:szCs w:val="24"/>
          <w:highlight w:val="white"/>
          <w:rtl w:val="0"/>
        </w:rPr>
        <w:t xml:space="preserve">"Sustainable University - Enterprise Cooperation for Improving Graduate Employability/ SUCCESS"</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01"/>
        </w:tabs>
        <w:spacing w:after="0" w:before="24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the undersigned, hereby declare that I agree to participate in the preparation of the above-mentioned [</w:t>
      </w:r>
      <w:r w:rsidDel="00000000" w:rsidR="00000000" w:rsidRPr="00000000">
        <w:rPr>
          <w:rFonts w:ascii="Times New Roman" w:cs="Times New Roman" w:eastAsia="Times New Roman" w:hAnsi="Times New Roman"/>
          <w:b w:val="0"/>
          <w:i w:val="0"/>
          <w:smallCaps w:val="0"/>
          <w:strike w:val="0"/>
          <w:color w:val="000000"/>
          <w:sz w:val="22"/>
          <w:szCs w:val="22"/>
          <w:highlight w:val="lightGray"/>
          <w:u w:val="none"/>
          <w:vertAlign w:val="baseline"/>
          <w:rtl w:val="0"/>
        </w:rPr>
        <w:t xml:space="preserve">call for tenders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highlight w:val="lightGray"/>
          <w:u w:val="none"/>
          <w:vertAlign w:val="baseline"/>
          <w:rtl w:val="0"/>
        </w:rPr>
        <w:t xml:space="preserve">call for proposals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01"/>
        </w:tabs>
        <w:spacing w:after="0" w:before="24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confirm that I am familiar with the information available to date concerning this [</w:t>
      </w:r>
      <w:r w:rsidDel="00000000" w:rsidR="00000000" w:rsidRPr="00000000">
        <w:rPr>
          <w:rFonts w:ascii="Times New Roman" w:cs="Times New Roman" w:eastAsia="Times New Roman" w:hAnsi="Times New Roman"/>
          <w:b w:val="0"/>
          <w:i w:val="0"/>
          <w:smallCaps w:val="0"/>
          <w:strike w:val="0"/>
          <w:color w:val="000000"/>
          <w:sz w:val="22"/>
          <w:szCs w:val="22"/>
          <w:highlight w:val="lightGray"/>
          <w:u w:val="none"/>
          <w:vertAlign w:val="baseline"/>
          <w:rtl w:val="0"/>
        </w:rPr>
        <w:t xml:space="preserve">call for tenders] [call for proposals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5">
      <w:pPr>
        <w:tabs>
          <w:tab w:val="left" w:pos="1701"/>
        </w:tabs>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undertake to perform my duties honestly and fairly. My contribution to the documents in whose preparation I will be involved will be objective and will fully respect the principles of fair competition and impartiality, in particular by avoiding terms or conditions favouring any one product, manufacturer or service provider.</w:t>
      </w:r>
    </w:p>
    <w:p w:rsidR="00000000" w:rsidDel="00000000" w:rsidP="00000000" w:rsidRDefault="00000000" w:rsidRPr="00000000" w14:paraId="00000006">
      <w:pPr>
        <w:tabs>
          <w:tab w:val="left" w:pos="1701"/>
        </w:tabs>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undertake to hold in trust and confidence any information or documents (‘confidential information’) disclosed to me, discovered by me or drafted by me in the course of or as a result of preparing the [</w:t>
      </w:r>
      <w:r w:rsidDel="00000000" w:rsidR="00000000" w:rsidRPr="00000000">
        <w:rPr>
          <w:rFonts w:ascii="Times New Roman" w:cs="Times New Roman" w:eastAsia="Times New Roman" w:hAnsi="Times New Roman"/>
          <w:highlight w:val="lightGray"/>
          <w:rtl w:val="0"/>
        </w:rPr>
        <w:t xml:space="preserve">call for tenders]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highlight w:val="lightGray"/>
          <w:rtl w:val="0"/>
        </w:rPr>
        <w:t xml:space="preserve">[call for proposals</w:t>
      </w:r>
      <w:r w:rsidDel="00000000" w:rsidR="00000000" w:rsidRPr="00000000">
        <w:rPr>
          <w:rFonts w:ascii="Times New Roman" w:cs="Times New Roman" w:eastAsia="Times New Roman" w:hAnsi="Times New Roman"/>
          <w:rtl w:val="0"/>
        </w:rPr>
        <w:t xml:space="preserve">]* and undertake to use them only for the purposes of preparing this [</w:t>
      </w:r>
      <w:r w:rsidDel="00000000" w:rsidR="00000000" w:rsidRPr="00000000">
        <w:rPr>
          <w:rFonts w:ascii="Times New Roman" w:cs="Times New Roman" w:eastAsia="Times New Roman" w:hAnsi="Times New Roman"/>
          <w:highlight w:val="lightGray"/>
          <w:rtl w:val="0"/>
        </w:rPr>
        <w:t xml:space="preserve">call for tenders]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highlight w:val="lightGray"/>
          <w:rtl w:val="0"/>
        </w:rPr>
        <w:t xml:space="preserve">[call for proposals</w:t>
      </w:r>
      <w:r w:rsidDel="00000000" w:rsidR="00000000" w:rsidRPr="00000000">
        <w:rPr>
          <w:rFonts w:ascii="Times New Roman" w:cs="Times New Roman" w:eastAsia="Times New Roman" w:hAnsi="Times New Roman"/>
          <w:rtl w:val="0"/>
        </w:rPr>
        <w:t xml:space="preserve">]* and not to disclose them to any third party. </w:t>
      </w:r>
    </w:p>
    <w:p w:rsidR="00000000" w:rsidDel="00000000" w:rsidP="00000000" w:rsidRDefault="00000000" w:rsidRPr="00000000" w14:paraId="00000007">
      <w:pPr>
        <w:tabs>
          <w:tab w:val="left" w:pos="1701"/>
        </w:tabs>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also undertake not to retain copies of any written information or prototypes supplied and undertake neither to assist nor be associated with any </w:t>
      </w:r>
      <w:r w:rsidDel="00000000" w:rsidR="00000000" w:rsidRPr="00000000">
        <w:rPr>
          <w:rFonts w:ascii="Times New Roman" w:cs="Times New Roman" w:eastAsia="Times New Roman" w:hAnsi="Times New Roman"/>
          <w:highlight w:val="lightGray"/>
          <w:rtl w:val="0"/>
        </w:rPr>
        <w:t xml:space="preserve">[prospective tenderer]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highlight w:val="lightGray"/>
          <w:rtl w:val="0"/>
        </w:rPr>
        <w:t xml:space="preserve">[applicant]</w:t>
      </w:r>
      <w:r w:rsidDel="00000000" w:rsidR="00000000" w:rsidRPr="00000000">
        <w:rPr>
          <w:rFonts w:ascii="Times New Roman" w:cs="Times New Roman" w:eastAsia="Times New Roman" w:hAnsi="Times New Roman"/>
          <w:rtl w:val="0"/>
        </w:rPr>
        <w:t xml:space="preserve">* in the above-mentioned [</w:t>
      </w:r>
      <w:r w:rsidDel="00000000" w:rsidR="00000000" w:rsidRPr="00000000">
        <w:rPr>
          <w:rFonts w:ascii="Times New Roman" w:cs="Times New Roman" w:eastAsia="Times New Roman" w:hAnsi="Times New Roman"/>
          <w:highlight w:val="lightGray"/>
          <w:rtl w:val="0"/>
        </w:rPr>
        <w:t xml:space="preserve">call for tenders]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highlight w:val="lightGray"/>
          <w:rtl w:val="0"/>
        </w:rPr>
        <w:t xml:space="preserve">[call for proposals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8">
      <w:pPr>
        <w:tabs>
          <w:tab w:val="left" w:pos="1701"/>
        </w:tabs>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am fully aware that any failure to comply with the present declaration would lead to my exclusion from the [</w:t>
      </w:r>
      <w:r w:rsidDel="00000000" w:rsidR="00000000" w:rsidRPr="00000000">
        <w:rPr>
          <w:rFonts w:ascii="Times New Roman" w:cs="Times New Roman" w:eastAsia="Times New Roman" w:hAnsi="Times New Roman"/>
          <w:highlight w:val="lightGray"/>
          <w:rtl w:val="0"/>
        </w:rPr>
        <w:t xml:space="preserve">tender]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highlight w:val="lightGray"/>
          <w:rtl w:val="0"/>
        </w:rPr>
        <w:t xml:space="preserve">[call for proposals</w:t>
      </w:r>
      <w:r w:rsidDel="00000000" w:rsidR="00000000" w:rsidRPr="00000000">
        <w:rPr>
          <w:rFonts w:ascii="Times New Roman" w:cs="Times New Roman" w:eastAsia="Times New Roman" w:hAnsi="Times New Roman"/>
          <w:rtl w:val="0"/>
        </w:rPr>
        <w:t xml:space="preserve">]* and to the rejection of my [</w:t>
      </w:r>
      <w:r w:rsidDel="00000000" w:rsidR="00000000" w:rsidRPr="00000000">
        <w:rPr>
          <w:rFonts w:ascii="Times New Roman" w:cs="Times New Roman" w:eastAsia="Times New Roman" w:hAnsi="Times New Roman"/>
          <w:highlight w:val="lightGray"/>
          <w:rtl w:val="0"/>
        </w:rPr>
        <w:t xml:space="preserve">candidature]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highlight w:val="lightGray"/>
          <w:rtl w:val="0"/>
        </w:rPr>
        <w:t xml:space="preserve">[tender] [application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9">
      <w:pPr>
        <w:tabs>
          <w:tab w:val="left" w:pos="1701"/>
        </w:tabs>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Lastly, I undertake not to disclose any confidential information to any employee or expert unless that person has signed this declaration and agreed to abide by its provisions.</w:t>
      </w:r>
    </w:p>
    <w:p w:rsidR="00000000" w:rsidDel="00000000" w:rsidP="00000000" w:rsidRDefault="00000000" w:rsidRPr="00000000" w14:paraId="0000000A">
      <w:pPr>
        <w:tabs>
          <w:tab w:val="left" w:pos="1701"/>
        </w:tabs>
        <w:ind w:left="0" w:firstLine="0"/>
        <w:rPr>
          <w:rFonts w:ascii="Times New Roman" w:cs="Times New Roman" w:eastAsia="Times New Roman" w:hAnsi="Times New Roman"/>
        </w:rPr>
      </w:pPr>
      <w:r w:rsidDel="00000000" w:rsidR="00000000" w:rsidRPr="00000000">
        <w:rPr>
          <w:rtl w:val="0"/>
        </w:rPr>
      </w:r>
    </w:p>
    <w:tbl>
      <w:tblPr>
        <w:tblStyle w:val="Table1"/>
        <w:tblW w:w="90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84"/>
        <w:gridCol w:w="7626"/>
        <w:tblGridChange w:id="0">
          <w:tblGrid>
            <w:gridCol w:w="1384"/>
            <w:gridCol w:w="7626"/>
          </w:tblGrid>
        </w:tblGridChange>
      </w:tblGrid>
      <w:tr>
        <w:trPr>
          <w:cantSplit w:val="0"/>
          <w:tblHeader w:val="0"/>
        </w:trPr>
        <w:tc>
          <w:tcPr/>
          <w:p w:rsidR="00000000" w:rsidDel="00000000" w:rsidP="00000000" w:rsidRDefault="00000000" w:rsidRPr="00000000" w14:paraId="0000000B">
            <w:pPr>
              <w:tabs>
                <w:tab w:val="left" w:pos="1701"/>
              </w:tabs>
              <w:spacing w:after="120" w:before="120"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Name:</w:t>
            </w:r>
          </w:p>
        </w:tc>
        <w:tc>
          <w:tcPr/>
          <w:p w:rsidR="00000000" w:rsidDel="00000000" w:rsidP="00000000" w:rsidRDefault="00000000" w:rsidRPr="00000000" w14:paraId="0000000C">
            <w:pPr>
              <w:tabs>
                <w:tab w:val="left" w:pos="1701"/>
              </w:tabs>
              <w:spacing w:after="120" w:before="120" w:lineRule="auto"/>
              <w:ind w:left="0" w:firstLine="0"/>
              <w:rPr>
                <w:rFonts w:ascii="Times New Roman" w:cs="Times New Roman" w:eastAsia="Times New Roman" w:hAnsi="Times New Roman"/>
              </w:rPr>
            </w:pPr>
            <w:r w:rsidDel="00000000" w:rsidR="00000000" w:rsidRPr="00000000">
              <w:rPr>
                <w:rtl w:val="0"/>
              </w:rPr>
            </w:r>
          </w:p>
        </w:tc>
      </w:tr>
      <w:tr>
        <w:trPr>
          <w:cantSplit w:val="0"/>
          <w:trHeight w:val="930" w:hRule="atLeast"/>
          <w:tblHeader w:val="0"/>
        </w:trPr>
        <w:tc>
          <w:tcPr/>
          <w:p w:rsidR="00000000" w:rsidDel="00000000" w:rsidP="00000000" w:rsidRDefault="00000000" w:rsidRPr="00000000" w14:paraId="0000000D">
            <w:pPr>
              <w:tabs>
                <w:tab w:val="left" w:pos="1701"/>
              </w:tabs>
              <w:spacing w:after="120" w:before="120"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Signature:</w:t>
            </w:r>
          </w:p>
        </w:tc>
        <w:tc>
          <w:tcPr/>
          <w:p w:rsidR="00000000" w:rsidDel="00000000" w:rsidP="00000000" w:rsidRDefault="00000000" w:rsidRPr="00000000" w14:paraId="0000000E">
            <w:pPr>
              <w:tabs>
                <w:tab w:val="left" w:pos="1701"/>
              </w:tabs>
              <w:spacing w:after="120" w:before="120" w:lineRule="auto"/>
              <w:ind w:left="0" w:firstLine="0"/>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0F">
            <w:pPr>
              <w:tabs>
                <w:tab w:val="left" w:pos="1701"/>
              </w:tabs>
              <w:spacing w:after="120" w:before="120"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Date:</w:t>
            </w:r>
          </w:p>
        </w:tc>
        <w:tc>
          <w:tcPr/>
          <w:p w:rsidR="00000000" w:rsidDel="00000000" w:rsidP="00000000" w:rsidRDefault="00000000" w:rsidRPr="00000000" w14:paraId="00000010">
            <w:pPr>
              <w:tabs>
                <w:tab w:val="left" w:pos="1701"/>
              </w:tabs>
              <w:spacing w:after="120" w:before="120" w:lineRule="auto"/>
              <w:ind w:left="0" w:firstLine="0"/>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11">
      <w:pPr>
        <w:tabs>
          <w:tab w:val="left" w:pos="284"/>
        </w:tabs>
        <w:ind w:left="284" w:hanging="284"/>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sz w:val="18"/>
          <w:szCs w:val="18"/>
          <w:highlight w:val="yellow"/>
          <w:rtl w:val="0"/>
        </w:rPr>
        <w:t xml:space="preserve">Delete as applicable.</w:t>
      </w: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4" w:w="11913" w:orient="portrait"/>
      <w:pgMar w:bottom="1134" w:top="851" w:left="1134" w:right="1418"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Belleza">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color="000000" w:space="5" w:sz="6" w:val="single"/>
        <w:left w:space="0" w:sz="0" w:val="nil"/>
        <w:bottom w:space="0" w:sz="0" w:val="nil"/>
        <w:right w:space="0" w:sz="0" w:val="nil"/>
        <w:between w:space="0" w:sz="0" w:val="nil"/>
      </w:pBdr>
      <w:shd w:fill="auto" w:val="clear"/>
      <w:tabs>
        <w:tab w:val="center" w:pos="4111"/>
        <w:tab w:val="right" w:pos="8760"/>
      </w:tabs>
      <w:spacing w:after="0" w:before="0" w:line="240" w:lineRule="auto"/>
      <w:ind w:left="0" w:right="0" w:firstLine="0"/>
      <w:jc w:val="left"/>
      <w:rPr>
        <w:rFonts w:ascii="Belleza" w:cs="Belleza" w:eastAsia="Belleza" w:hAnsi="Belleza"/>
        <w:b w:val="1"/>
        <w:i w:val="0"/>
        <w:smallCaps w:val="0"/>
        <w:strike w:val="0"/>
        <w:color w:val="000000"/>
        <w:sz w:val="18"/>
        <w:szCs w:val="1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color="000000" w:space="0" w:sz="0" w:val="none"/>
        <w:left w:space="0" w:sz="0" w:val="nil"/>
        <w:bottom w:space="0" w:sz="0" w:val="nil"/>
        <w:right w:space="0" w:sz="0" w:val="nil"/>
        <w:between w:space="0" w:sz="0" w:val="nil"/>
      </w:pBdr>
      <w:shd w:fill="auto" w:val="clear"/>
      <w:tabs>
        <w:tab w:val="center" w:pos="4111"/>
        <w:tab w:val="right" w:pos="8760"/>
      </w:tabs>
      <w:spacing w:after="0" w:before="12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sz w:val="18"/>
        <w:szCs w:val="18"/>
        <w:rtl w:val="0"/>
      </w:rPr>
      <w:t xml:space="preserve">January 2022</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color="000000" w:space="0" w:sz="0" w:val="none"/>
        <w:left w:space="0" w:sz="0" w:val="nil"/>
        <w:bottom w:space="0" w:sz="0" w:val="nil"/>
        <w:right w:space="0" w:sz="0" w:val="nil"/>
        <w:between w:space="0" w:sz="0" w:val="nil"/>
      </w:pBdr>
      <w:shd w:fill="auto" w:val="clear"/>
      <w:tabs>
        <w:tab w:val="center" w:pos="4111"/>
        <w:tab w:val="right" w:pos="87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a3_decl_ob_conf_en.doc</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color="000000" w:space="5" w:sz="6" w:val="single"/>
        <w:left w:space="0" w:sz="0" w:val="nil"/>
        <w:bottom w:space="0" w:sz="0" w:val="nil"/>
        <w:right w:space="0" w:sz="0" w:val="nil"/>
        <w:between w:space="0" w:sz="0" w:val="nil"/>
      </w:pBdr>
      <w:shd w:fill="auto" w:val="clear"/>
      <w:tabs>
        <w:tab w:val="center" w:pos="4111"/>
        <w:tab w:val="right" w:pos="8760"/>
        <w:tab w:val="center" w:pos="3969"/>
        <w:tab w:val="right" w:pos="8647"/>
      </w:tabs>
      <w:spacing w:after="0" w:before="0" w:line="240" w:lineRule="auto"/>
      <w:ind w:left="0" w:right="5" w:firstLine="0"/>
      <w:jc w:val="left"/>
      <w:rPr>
        <w:rFonts w:ascii="Belleza" w:cs="Belleza" w:eastAsia="Belleza" w:hAnsi="Belleza"/>
        <w:b w:val="1"/>
        <w:i w:val="0"/>
        <w:smallCaps w:val="0"/>
        <w:strike w:val="0"/>
        <w:color w:val="000000"/>
        <w:sz w:val="18"/>
        <w:szCs w:val="18"/>
        <w:u w:val="none"/>
        <w:shd w:fill="auto" w:val="clear"/>
        <w:vertAlign w:val="baseline"/>
      </w:rPr>
    </w:pPr>
    <w:r w:rsidDel="00000000" w:rsidR="00000000" w:rsidRPr="00000000">
      <w:rPr>
        <w:rFonts w:ascii="Belleza" w:cs="Belleza" w:eastAsia="Belleza" w:hAnsi="Belleza"/>
        <w:b w:val="1"/>
        <w:i w:val="0"/>
        <w:smallCaps w:val="0"/>
        <w:strike w:val="0"/>
        <w:color w:val="000000"/>
        <w:sz w:val="18"/>
        <w:szCs w:val="18"/>
        <w:u w:val="none"/>
        <w:shd w:fill="auto" w:val="clear"/>
        <w:vertAlign w:val="baseline"/>
        <w:rtl w:val="0"/>
      </w:rPr>
      <w:t xml:space="preserve">April 2000</w:t>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To be completed by all persons involved in preparing terms of reference, technical specifications or other documents relating to the [</w:t>
      </w:r>
      <w:r w:rsidDel="00000000" w:rsidR="00000000" w:rsidRPr="00000000">
        <w:rPr>
          <w:rFonts w:ascii="Times New Roman" w:cs="Times New Roman" w:eastAsia="Times New Roman" w:hAnsi="Times New Roman"/>
          <w:b w:val="0"/>
          <w:i w:val="0"/>
          <w:smallCaps w:val="0"/>
          <w:strike w:val="0"/>
          <w:color w:val="000000"/>
          <w:sz w:val="20"/>
          <w:szCs w:val="20"/>
          <w:highlight w:val="lightGray"/>
          <w:u w:val="none"/>
          <w:vertAlign w:val="baseline"/>
          <w:rtl w:val="0"/>
        </w:rPr>
        <w:t xml:space="preserve">call for tenders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highlight w:val="lightGray"/>
          <w:u w:val="none"/>
          <w:vertAlign w:val="baseline"/>
          <w:rtl w:val="0"/>
        </w:rPr>
        <w:t xml:space="preserve">call for proposals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7080"/>
        <w:tab w:val="right" w:pos="8640"/>
      </w:tabs>
      <w:spacing w:after="60" w:before="60" w:line="240" w:lineRule="auto"/>
      <w:ind w:left="0" w:right="0" w:firstLine="0"/>
      <w:jc w:val="left"/>
      <w:rPr>
        <w:rFonts w:ascii="Belleza" w:cs="Belleza" w:eastAsia="Belleza" w:hAnsi="Belleza"/>
        <w:b w:val="1"/>
        <w:i w:val="0"/>
        <w:smallCaps w:val="0"/>
        <w:strike w:val="0"/>
        <w:color w:val="000000"/>
        <w:sz w:val="32"/>
        <w:szCs w:val="3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7080"/>
        <w:tab w:val="right" w:pos="8640"/>
      </w:tabs>
      <w:spacing w:after="60" w:before="60" w:line="240" w:lineRule="auto"/>
      <w:ind w:left="0" w:right="0" w:firstLine="0"/>
      <w:jc w:val="left"/>
      <w:rPr>
        <w:rFonts w:ascii="Belleza" w:cs="Belleza" w:eastAsia="Belleza" w:hAnsi="Belleza"/>
        <w:b w:val="1"/>
        <w:i w:val="0"/>
        <w:smallCaps w:val="0"/>
        <w:strike w:val="0"/>
        <w:color w:val="000000"/>
        <w:sz w:val="32"/>
        <w:szCs w:val="3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7080"/>
        <w:tab w:val="right" w:pos="8640"/>
        <w:tab w:val="right" w:pos="8789"/>
      </w:tabs>
      <w:spacing w:after="60" w:before="6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Belleza" w:cs="Belleza" w:eastAsia="Belleza" w:hAnsi="Belleza"/>
        <w:sz w:val="22"/>
        <w:szCs w:val="22"/>
        <w:lang w:val="en-GB"/>
      </w:rPr>
    </w:rPrDefault>
    <w:pPrDefault>
      <w:pPr>
        <w:spacing w:before="240" w:lineRule="auto"/>
        <w:ind w:left="170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1"/>
      <w:tabs>
        <w:tab w:val="left" w:pos="2552"/>
      </w:tabs>
      <w:spacing w:after="240" w:lineRule="auto"/>
      <w:ind w:left="0"/>
      <w:jc w:val="center"/>
    </w:pPr>
    <w:rPr>
      <w:b w:val="1"/>
      <w:smallCaps w:val="1"/>
      <w:sz w:val="32"/>
      <w:szCs w:val="32"/>
    </w:rPr>
  </w:style>
  <w:style w:type="paragraph" w:styleId="Heading2">
    <w:name w:val="heading 2"/>
    <w:basedOn w:val="Normal"/>
    <w:next w:val="Normal"/>
    <w:pPr>
      <w:keepNext w:val="1"/>
      <w:keepLines w:val="1"/>
      <w:pageBreakBefore w:val="0"/>
      <w:tabs>
        <w:tab w:val="left" w:pos="2552"/>
      </w:tabs>
      <w:spacing w:after="120" w:before="480" w:lineRule="auto"/>
      <w:ind w:left="2268" w:hanging="566.9999999999999"/>
      <w:jc w:val="center"/>
    </w:pPr>
    <w:rPr>
      <w:b w:val="1"/>
      <w:smallCaps w:val="1"/>
      <w:sz w:val="28"/>
      <w:szCs w:val="28"/>
    </w:rPr>
  </w:style>
  <w:style w:type="paragraph" w:styleId="Heading3">
    <w:name w:val="heading 3"/>
    <w:basedOn w:val="Normal"/>
    <w:next w:val="Normal"/>
    <w:pPr>
      <w:keepNext w:val="1"/>
      <w:keepLines w:val="1"/>
      <w:pageBreakBefore w:val="0"/>
      <w:tabs>
        <w:tab w:val="left" w:pos="2552"/>
      </w:tabs>
      <w:spacing w:after="240" w:before="360" w:lineRule="auto"/>
      <w:ind w:left="2410" w:hanging="709"/>
      <w:jc w:val="center"/>
    </w:pPr>
    <w:rPr>
      <w:b w:val="1"/>
      <w:smallCaps w:val="1"/>
      <w:sz w:val="24"/>
      <w:szCs w:val="24"/>
    </w:rPr>
  </w:style>
  <w:style w:type="paragraph" w:styleId="Heading4">
    <w:name w:val="heading 4"/>
    <w:basedOn w:val="Normal"/>
    <w:next w:val="Normal"/>
    <w:pPr>
      <w:keepNext w:val="1"/>
      <w:keepLines w:val="1"/>
      <w:pageBreakBefore w:val="0"/>
      <w:tabs>
        <w:tab w:val="left" w:pos="2552"/>
      </w:tabs>
      <w:spacing w:after="0" w:lineRule="auto"/>
      <w:ind w:left="1701" w:hanging="864"/>
      <w:jc w:val="center"/>
    </w:pPr>
    <w:rPr>
      <w:b w:val="1"/>
      <w:smallCaps w:val="1"/>
      <w:sz w:val="22"/>
      <w:szCs w:val="22"/>
    </w:rPr>
  </w:style>
  <w:style w:type="paragraph" w:styleId="Heading5">
    <w:name w:val="heading 5"/>
    <w:basedOn w:val="Normal"/>
    <w:next w:val="Normal"/>
    <w:pPr>
      <w:keepNext w:val="1"/>
      <w:keepLines w:val="1"/>
      <w:pageBreakBefore w:val="0"/>
      <w:tabs>
        <w:tab w:val="left" w:pos="2552"/>
      </w:tabs>
      <w:spacing w:after="120" w:before="240" w:lineRule="auto"/>
      <w:ind w:left="2268" w:hanging="566.9999999999999"/>
      <w:jc w:val="center"/>
    </w:pPr>
    <w:rPr>
      <w:b w:val="1"/>
      <w:smallCaps w:val="1"/>
      <w:sz w:val="22"/>
      <w:szCs w:val="22"/>
      <w:u w:val="single"/>
    </w:rPr>
  </w:style>
  <w:style w:type="paragraph" w:styleId="Heading6">
    <w:name w:val="heading 6"/>
    <w:basedOn w:val="Normal"/>
    <w:next w:val="Normal"/>
    <w:pPr>
      <w:keepNext w:val="1"/>
      <w:keepLines w:val="1"/>
      <w:pageBreakBefore w:val="0"/>
      <w:tabs>
        <w:tab w:val="left" w:pos="2552"/>
      </w:tabs>
      <w:spacing w:after="120" w:before="240" w:lineRule="auto"/>
      <w:ind w:left="2268" w:hanging="566.9999999999999"/>
      <w:jc w:val="center"/>
    </w:pPr>
    <w:rPr>
      <w:b w:val="1"/>
      <w:smallCaps w:val="1"/>
      <w:sz w:val="22"/>
      <w:szCs w:val="22"/>
      <w:u w:val="singl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DD6C18"/>
    <w:pPr>
      <w:spacing w:before="240"/>
      <w:ind w:left="1701"/>
      <w:jc w:val="both"/>
    </w:pPr>
    <w:rPr>
      <w:rFonts w:ascii="Optima" w:hAnsi="Optima"/>
      <w:snapToGrid w:val="0"/>
      <w:sz w:val="22"/>
      <w:lang w:eastAsia="en-US"/>
    </w:rPr>
  </w:style>
  <w:style w:type="paragraph" w:styleId="Heading1">
    <w:name w:val="heading 1"/>
    <w:basedOn w:val="Normal"/>
    <w:next w:val="Normal"/>
    <w:autoRedefine w:val="1"/>
    <w:qFormat w:val="1"/>
    <w:pPr>
      <w:keepNext w:val="1"/>
      <w:keepLines w:val="1"/>
      <w:pageBreakBefore w:val="1"/>
      <w:tabs>
        <w:tab w:val="left" w:pos="2552"/>
      </w:tabs>
      <w:spacing w:after="240"/>
      <w:ind w:left="0"/>
      <w:jc w:val="center"/>
      <w:outlineLvl w:val="0"/>
    </w:pPr>
    <w:rPr>
      <w:b w:val="1"/>
      <w:caps w:val="1"/>
      <w:sz w:val="32"/>
    </w:rPr>
  </w:style>
  <w:style w:type="paragraph" w:styleId="Heading2">
    <w:name w:val="heading 2"/>
    <w:basedOn w:val="Heading1"/>
    <w:next w:val="Normal"/>
    <w:qFormat w:val="1"/>
    <w:pPr>
      <w:pageBreakBefore w:val="0"/>
      <w:numPr>
        <w:ilvl w:val="1"/>
        <w:numId w:val="4"/>
      </w:numPr>
      <w:spacing w:after="120" w:before="480"/>
      <w:outlineLvl w:val="1"/>
    </w:pPr>
    <w:rPr>
      <w:sz w:val="28"/>
    </w:rPr>
  </w:style>
  <w:style w:type="paragraph" w:styleId="Heading3">
    <w:name w:val="heading 3"/>
    <w:basedOn w:val="Heading1"/>
    <w:next w:val="Normal"/>
    <w:qFormat w:val="1"/>
    <w:pPr>
      <w:pageBreakBefore w:val="0"/>
      <w:numPr>
        <w:ilvl w:val="2"/>
        <w:numId w:val="2"/>
      </w:numPr>
      <w:tabs>
        <w:tab w:val="clear" w:pos="2552"/>
      </w:tabs>
      <w:spacing w:before="360"/>
      <w:ind w:left="2410" w:hanging="709"/>
      <w:outlineLvl w:val="2"/>
    </w:pPr>
    <w:rPr>
      <w:sz w:val="24"/>
      <w:lang w:val="en-US"/>
    </w:rPr>
  </w:style>
  <w:style w:type="paragraph" w:styleId="Heading4">
    <w:name w:val="heading 4"/>
    <w:basedOn w:val="Heading1"/>
    <w:next w:val="Normal"/>
    <w:qFormat w:val="1"/>
    <w:pPr>
      <w:pageBreakBefore w:val="0"/>
      <w:numPr>
        <w:ilvl w:val="3"/>
        <w:numId w:val="3"/>
      </w:numPr>
      <w:spacing w:after="0"/>
      <w:ind w:left="1701"/>
      <w:outlineLvl w:val="3"/>
    </w:pPr>
    <w:rPr>
      <w:sz w:val="22"/>
    </w:rPr>
  </w:style>
  <w:style w:type="paragraph" w:styleId="Heading5">
    <w:name w:val="heading 5"/>
    <w:basedOn w:val="Heading2"/>
    <w:next w:val="Normal"/>
    <w:qFormat w:val="1"/>
    <w:pPr>
      <w:numPr>
        <w:ilvl w:val="4"/>
      </w:numPr>
      <w:spacing w:before="240"/>
      <w:outlineLvl w:val="4"/>
    </w:pPr>
    <w:rPr>
      <w:sz w:val="22"/>
      <w:u w:val="single"/>
    </w:rPr>
  </w:style>
  <w:style w:type="paragraph" w:styleId="Heading6">
    <w:name w:val="heading 6"/>
    <w:basedOn w:val="Heading5"/>
    <w:next w:val="NormalIndent"/>
    <w:qFormat w:val="1"/>
    <w:pPr>
      <w:numPr>
        <w:ilvl w:val="5"/>
      </w:numPr>
      <w:outlineLvl w:val="5"/>
    </w:pPr>
  </w:style>
  <w:style w:type="paragraph" w:styleId="Heading7">
    <w:name w:val="heading 7"/>
    <w:basedOn w:val="Heading6"/>
    <w:next w:val="NormalIndent"/>
    <w:qFormat w:val="1"/>
    <w:pPr>
      <w:numPr>
        <w:ilvl w:val="6"/>
      </w:numPr>
      <w:outlineLvl w:val="6"/>
    </w:pPr>
  </w:style>
  <w:style w:type="paragraph" w:styleId="Heading8">
    <w:name w:val="heading 8"/>
    <w:basedOn w:val="Heading7"/>
    <w:next w:val="NormalIndent"/>
    <w:qFormat w:val="1"/>
    <w:pPr>
      <w:numPr>
        <w:ilvl w:val="7"/>
      </w:numPr>
      <w:outlineLvl w:val="7"/>
    </w:pPr>
  </w:style>
  <w:style w:type="paragraph" w:styleId="Heading9">
    <w:name w:val="heading 9"/>
    <w:basedOn w:val="Heading8"/>
    <w:next w:val="NormalIndent"/>
    <w:qFormat w:val="1"/>
    <w:pPr>
      <w:numPr>
        <w:ilvl w:val="8"/>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Indent">
    <w:name w:val="Normal Indent"/>
    <w:basedOn w:val="Normal"/>
  </w:style>
  <w:style w:type="paragraph" w:styleId="TOC4">
    <w:name w:val="toc 4"/>
    <w:basedOn w:val="TOC1"/>
    <w:next w:val="Normal"/>
    <w:autoRedefine w:val="1"/>
    <w:semiHidden w:val="1"/>
    <w:pPr>
      <w:spacing w:after="0" w:before="0"/>
      <w:ind w:left="660"/>
    </w:pPr>
    <w:rPr>
      <w:b w:val="0"/>
      <w:caps w:val="0"/>
      <w:sz w:val="18"/>
    </w:rPr>
  </w:style>
  <w:style w:type="paragraph" w:styleId="TOC1">
    <w:name w:val="toc 1"/>
    <w:basedOn w:val="Normal"/>
    <w:next w:val="Normal"/>
    <w:autoRedefine w:val="1"/>
    <w:semiHidden w:val="1"/>
    <w:pPr>
      <w:spacing w:after="120" w:before="120"/>
      <w:ind w:left="0"/>
      <w:jc w:val="left"/>
    </w:pPr>
    <w:rPr>
      <w:b w:val="1"/>
      <w:caps w:val="1"/>
      <w:sz w:val="20"/>
    </w:rPr>
  </w:style>
  <w:style w:type="paragraph" w:styleId="TOC3">
    <w:name w:val="toc 3"/>
    <w:basedOn w:val="TOC1"/>
    <w:next w:val="Normal"/>
    <w:autoRedefine w:val="1"/>
    <w:semiHidden w:val="1"/>
    <w:pPr>
      <w:tabs>
        <w:tab w:val="left" w:pos="1418"/>
        <w:tab w:val="right" w:leader="dot" w:pos="8784"/>
      </w:tabs>
      <w:spacing w:after="0" w:before="0"/>
      <w:ind w:left="440"/>
    </w:pPr>
    <w:rPr>
      <w:rFonts w:ascii="Arial" w:hAnsi="Arial"/>
      <w:b w:val="0"/>
      <w:i w:val="1"/>
      <w:caps w:val="0"/>
      <w:noProof w:val="1"/>
    </w:rPr>
  </w:style>
  <w:style w:type="paragraph" w:styleId="TOC2">
    <w:name w:val="toc 2"/>
    <w:basedOn w:val="TOC1"/>
    <w:next w:val="Normal"/>
    <w:autoRedefine w:val="1"/>
    <w:semiHidden w:val="1"/>
    <w:pPr>
      <w:spacing w:after="0" w:before="0"/>
      <w:ind w:left="220"/>
    </w:pPr>
    <w:rPr>
      <w:b w:val="0"/>
      <w:caps w:val="0"/>
      <w:smallCaps w:val="1"/>
    </w:rPr>
  </w:style>
  <w:style w:type="paragraph" w:styleId="Index7">
    <w:name w:val="index 7"/>
    <w:basedOn w:val="Normal"/>
    <w:next w:val="Normal"/>
    <w:autoRedefine w:val="1"/>
    <w:semiHidden w:val="1"/>
    <w:pPr>
      <w:ind w:left="1698"/>
    </w:pPr>
  </w:style>
  <w:style w:type="paragraph" w:styleId="Index6">
    <w:name w:val="index 6"/>
    <w:basedOn w:val="Normal"/>
    <w:next w:val="Normal"/>
    <w:autoRedefine w:val="1"/>
    <w:semiHidden w:val="1"/>
    <w:pPr>
      <w:ind w:left="1415"/>
    </w:pPr>
  </w:style>
  <w:style w:type="paragraph" w:styleId="Index5">
    <w:name w:val="index 5"/>
    <w:basedOn w:val="Normal"/>
    <w:next w:val="Normal"/>
    <w:autoRedefine w:val="1"/>
    <w:semiHidden w:val="1"/>
    <w:pPr>
      <w:ind w:left="1132"/>
    </w:pPr>
  </w:style>
  <w:style w:type="paragraph" w:styleId="Index4">
    <w:name w:val="index 4"/>
    <w:basedOn w:val="Normal"/>
    <w:next w:val="Normal"/>
    <w:autoRedefine w:val="1"/>
    <w:semiHidden w:val="1"/>
    <w:pPr>
      <w:ind w:left="849"/>
    </w:pPr>
  </w:style>
  <w:style w:type="paragraph" w:styleId="Index3">
    <w:name w:val="index 3"/>
    <w:basedOn w:val="Normal"/>
    <w:next w:val="Normal"/>
    <w:autoRedefine w:val="1"/>
    <w:semiHidden w:val="1"/>
    <w:pPr>
      <w:ind w:left="566"/>
    </w:pPr>
  </w:style>
  <w:style w:type="paragraph" w:styleId="Index2">
    <w:name w:val="index 2"/>
    <w:basedOn w:val="Normal"/>
    <w:next w:val="Normal"/>
    <w:autoRedefine w:val="1"/>
    <w:semiHidden w:val="1"/>
    <w:pPr>
      <w:ind w:left="283"/>
    </w:pPr>
  </w:style>
  <w:style w:type="paragraph" w:styleId="Index1">
    <w:name w:val="index 1"/>
    <w:basedOn w:val="Normal"/>
    <w:next w:val="Normal"/>
    <w:autoRedefine w:val="1"/>
    <w:semiHidden w:val="1"/>
    <w:pPr>
      <w:ind w:left="0"/>
    </w:pPr>
  </w:style>
  <w:style w:type="character" w:styleId="LineNumber">
    <w:name w:val="line number"/>
    <w:basedOn w:val="DefaultParagraphFont"/>
  </w:style>
  <w:style w:type="paragraph" w:styleId="IndexHeading">
    <w:name w:val="index heading"/>
    <w:basedOn w:val="Normal"/>
    <w:next w:val="Index1"/>
    <w:semiHidden w:val="1"/>
  </w:style>
  <w:style w:type="paragraph" w:styleId="Footer">
    <w:name w:val="footer"/>
    <w:basedOn w:val="Normal"/>
    <w:next w:val="Normal"/>
    <w:pPr>
      <w:pBdr>
        <w:top w:color="auto" w:space="5" w:sz="6" w:val="single"/>
      </w:pBdr>
      <w:tabs>
        <w:tab w:val="center" w:pos="4111"/>
        <w:tab w:val="right" w:pos="8760"/>
      </w:tabs>
      <w:spacing w:before="0"/>
      <w:ind w:left="0"/>
      <w:jc w:val="left"/>
    </w:pPr>
    <w:rPr>
      <w:b w:val="1"/>
      <w:sz w:val="18"/>
    </w:rPr>
  </w:style>
  <w:style w:type="paragraph" w:styleId="Header">
    <w:name w:val="header"/>
    <w:basedOn w:val="Normal"/>
    <w:next w:val="Normal"/>
    <w:pPr>
      <w:tabs>
        <w:tab w:val="center" w:pos="4320"/>
        <w:tab w:val="right" w:pos="7080"/>
        <w:tab w:val="right" w:pos="8640"/>
      </w:tabs>
      <w:spacing w:after="60" w:before="60"/>
      <w:ind w:left="0"/>
      <w:jc w:val="left"/>
    </w:pPr>
    <w:rPr>
      <w:b w:val="1"/>
      <w:sz w:val="32"/>
    </w:rPr>
  </w:style>
  <w:style w:type="character" w:styleId="FootnoteReference">
    <w:name w:val="footnote reference"/>
    <w:semiHidden w:val="1"/>
    <w:rPr>
      <w:rFonts w:ascii="Arial" w:hAnsi="Arial"/>
      <w:position w:val="6"/>
      <w:sz w:val="32"/>
      <w:vertAlign w:val="superscript"/>
    </w:rPr>
  </w:style>
  <w:style w:type="paragraph" w:styleId="FootnoteText">
    <w:name w:val="footnote text"/>
    <w:basedOn w:val="Normal"/>
    <w:next w:val="Normal"/>
    <w:autoRedefine w:val="1"/>
    <w:semiHidden w:val="1"/>
    <w:rsid w:val="00DD6C18"/>
    <w:pPr>
      <w:spacing w:after="60" w:before="0"/>
      <w:ind w:left="0"/>
    </w:pPr>
    <w:rPr>
      <w:rFonts w:ascii="Times New Roman" w:hAnsi="Times New Roman"/>
      <w:sz w:val="20"/>
    </w:rPr>
  </w:style>
  <w:style w:type="character" w:styleId="PageNumber">
    <w:name w:val="page number"/>
    <w:basedOn w:val="DefaultParagraphFont"/>
  </w:style>
  <w:style w:type="paragraph" w:styleId="bullet" w:customStyle="1">
    <w:name w:val="bullet"/>
    <w:basedOn w:val="Normal"/>
    <w:pPr>
      <w:tabs>
        <w:tab w:val="left" w:pos="2260"/>
      </w:tabs>
      <w:spacing w:before="120"/>
      <w:ind w:left="2268" w:hanging="567"/>
    </w:pPr>
  </w:style>
  <w:style w:type="paragraph" w:styleId="Caption">
    <w:name w:val="caption"/>
    <w:basedOn w:val="Normal"/>
    <w:qFormat w:val="1"/>
    <w:pPr>
      <w:keepNext w:val="1"/>
      <w:keepLines w:val="1"/>
      <w:spacing w:before="360"/>
      <w:ind w:left="2840" w:hanging="1140"/>
      <w:jc w:val="left"/>
    </w:pPr>
  </w:style>
  <w:style w:type="paragraph" w:styleId="classification" w:customStyle="1">
    <w:name w:val="classification"/>
    <w:basedOn w:val="Normal"/>
    <w:pPr>
      <w:spacing w:before="0"/>
      <w:ind w:left="0"/>
      <w:jc w:val="center"/>
    </w:pPr>
    <w:rPr>
      <w:caps w:val="1"/>
    </w:rPr>
  </w:style>
  <w:style w:type="paragraph" w:styleId="toctitle" w:customStyle="1">
    <w:name w:val="toc title"/>
    <w:basedOn w:val="Heading1"/>
    <w:pPr>
      <w:ind w:firstLine="1700"/>
      <w:outlineLvl w:val="9"/>
    </w:pPr>
  </w:style>
  <w:style w:type="paragraph" w:styleId="frontaddress" w:customStyle="1">
    <w:name w:val="front address"/>
    <w:pPr>
      <w:keepNext w:val="1"/>
      <w:keepLines w:val="1"/>
      <w:framePr w:lines="0" w:w="3521" w:vSpace="13177" w:hSpace="11901" w:wrap="auto" w:hAnchor="page" w:vAnchor="page" w:xAlign="center" w:y="13178"/>
      <w:jc w:val="center"/>
    </w:pPr>
    <w:rPr>
      <w:rFonts w:ascii="Optima" w:hAnsi="Optima"/>
      <w:snapToGrid w:val="0"/>
      <w:sz w:val="22"/>
      <w:lang w:eastAsia="en-US"/>
    </w:rPr>
  </w:style>
  <w:style w:type="paragraph" w:styleId="frontcopyright" w:customStyle="1">
    <w:name w:val="front copyright"/>
    <w:pPr>
      <w:keepNext w:val="1"/>
      <w:keepLines w:val="1"/>
      <w:framePr w:lines="0" w:vSpace="14169" w:hSpace="13319" w:wrap="auto" w:hAnchor="page" w:vAnchor="page" w:xAlign="center" w:y="14170"/>
      <w:jc w:val="center"/>
    </w:pPr>
    <w:rPr>
      <w:rFonts w:ascii="Optima" w:hAnsi="Optima"/>
      <w:snapToGrid w:val="0"/>
      <w:lang w:eastAsia="en-US"/>
    </w:rPr>
  </w:style>
  <w:style w:type="paragraph" w:styleId="frontlogo" w:customStyle="1">
    <w:name w:val="front logo"/>
    <w:basedOn w:val="frontaddress"/>
    <w:pPr>
      <w:framePr w:lines="0" w:w="0" w:vSpace="15020" w:hSpace="15020" w:wrap="auto" w:y="15022"/>
    </w:pPr>
    <w:rPr>
      <w:sz w:val="20"/>
    </w:rPr>
  </w:style>
  <w:style w:type="paragraph" w:styleId="frontdateref" w:customStyle="1">
    <w:name w:val="front date/ref"/>
    <w:basedOn w:val="frontaddress"/>
    <w:pPr>
      <w:framePr w:lines="0" w:vSpace="12060" w:hSpace="10779" w:wrap="auto" w:y="12061"/>
      <w:spacing w:after="120"/>
    </w:pPr>
    <w:rPr>
      <w:sz w:val="20"/>
    </w:rPr>
  </w:style>
  <w:style w:type="paragraph" w:styleId="frontsubtitle" w:customStyle="1">
    <w:name w:val="front subtitle"/>
    <w:basedOn w:val="Normal"/>
    <w:pPr>
      <w:keepNext w:val="1"/>
      <w:keepLines w:val="1"/>
      <w:framePr w:lines="0" w:w="3521" w:vSpace="10926" w:hSpace="9639" w:wrap="auto" w:hAnchor="page" w:vAnchor="page" w:xAlign="center" w:y="10927"/>
      <w:spacing w:before="0"/>
      <w:ind w:left="0"/>
      <w:jc w:val="center"/>
    </w:pPr>
    <w:rPr>
      <w:b w:val="1"/>
      <w:sz w:val="28"/>
    </w:rPr>
  </w:style>
  <w:style w:type="paragraph" w:styleId="fronttitle" w:customStyle="1">
    <w:name w:val="front title"/>
    <w:pPr>
      <w:keepNext w:val="1"/>
      <w:keepLines w:val="1"/>
      <w:framePr w:lines="0" w:w="4536" w:vSpace="6957" w:hSpace="5681" w:wrap="auto" w:hAnchor="page" w:vAnchor="page" w:xAlign="center" w:y="6958"/>
      <w:jc w:val="center"/>
    </w:pPr>
    <w:rPr>
      <w:rFonts w:ascii="Optima" w:hAnsi="Optima"/>
      <w:b w:val="1"/>
      <w:snapToGrid w:val="0"/>
      <w:sz w:val="48"/>
      <w:lang w:eastAsia="en-US"/>
    </w:rPr>
  </w:style>
  <w:style w:type="paragraph" w:styleId="List1" w:customStyle="1">
    <w:name w:val="List1"/>
    <w:basedOn w:val="Normal"/>
    <w:pPr>
      <w:ind w:left="2268" w:hanging="567"/>
    </w:pPr>
  </w:style>
  <w:style w:type="paragraph" w:styleId="Quote1" w:customStyle="1">
    <w:name w:val="Quote1"/>
    <w:basedOn w:val="Normal"/>
    <w:pPr>
      <w:spacing w:before="0"/>
      <w:ind w:left="2260" w:right="560"/>
      <w:jc w:val="left"/>
    </w:pPr>
    <w:rPr>
      <w:b w:val="1"/>
      <w:sz w:val="20"/>
    </w:rPr>
  </w:style>
  <w:style w:type="paragraph" w:styleId="tablehead" w:customStyle="1">
    <w:name w:val="table head"/>
    <w:basedOn w:val="Normal"/>
    <w:pPr>
      <w:keepNext w:val="1"/>
      <w:keepLines w:val="1"/>
      <w:spacing w:after="60" w:before="60"/>
      <w:ind w:left="0"/>
      <w:jc w:val="left"/>
    </w:pPr>
    <w:rPr>
      <w:b w:val="1"/>
      <w:sz w:val="18"/>
    </w:rPr>
  </w:style>
  <w:style w:type="paragraph" w:styleId="tabletext" w:customStyle="1">
    <w:name w:val="table text"/>
    <w:basedOn w:val="Normal"/>
    <w:pPr>
      <w:keepNext w:val="1"/>
      <w:keepLines w:val="1"/>
      <w:spacing w:after="60" w:before="60"/>
      <w:ind w:left="0"/>
      <w:jc w:val="left"/>
    </w:pPr>
    <w:rPr>
      <w:sz w:val="18"/>
    </w:rPr>
  </w:style>
  <w:style w:type="paragraph" w:styleId="tocheads" w:customStyle="1">
    <w:name w:val="toc heads"/>
    <w:basedOn w:val="Normal"/>
    <w:pPr>
      <w:keepNext w:val="1"/>
      <w:keepLines w:val="1"/>
      <w:tabs>
        <w:tab w:val="right" w:pos="8760"/>
      </w:tabs>
      <w:jc w:val="left"/>
    </w:pPr>
    <w:rPr>
      <w:i w:val="1"/>
    </w:rPr>
  </w:style>
  <w:style w:type="paragraph" w:styleId="figure" w:customStyle="1">
    <w:name w:val="figure"/>
    <w:basedOn w:val="Normal"/>
    <w:pPr>
      <w:spacing w:after="240"/>
      <w:jc w:val="center"/>
    </w:pPr>
  </w:style>
  <w:style w:type="paragraph" w:styleId="1pagenumber" w:customStyle="1">
    <w:name w:val="1_page number"/>
    <w:pPr>
      <w:spacing w:line="260" w:lineRule="exact"/>
      <w:jc w:val="center"/>
    </w:pPr>
    <w:rPr>
      <w:rFonts w:ascii="Optima" w:hAnsi="Optima"/>
      <w:snapToGrid w:val="0"/>
      <w:lang w:eastAsia="en-US"/>
    </w:rPr>
  </w:style>
  <w:style w:type="paragraph" w:styleId="1footnotereference" w:customStyle="1">
    <w:name w:val="1_footnote reference"/>
    <w:pPr>
      <w:spacing w:before="240"/>
      <w:ind w:left="1701"/>
      <w:jc w:val="both"/>
    </w:pPr>
    <w:rPr>
      <w:rFonts w:ascii="Optima" w:hAnsi="Optima"/>
      <w:snapToGrid w:val="0"/>
      <w:position w:val="6"/>
      <w:sz w:val="16"/>
      <w:lang w:eastAsia="en-US"/>
    </w:rPr>
  </w:style>
  <w:style w:type="paragraph" w:styleId="PostScript" w:customStyle="1">
    <w:name w:val="PostScript"/>
    <w:basedOn w:val="Normal"/>
    <w:next w:val="Normal"/>
    <w:rPr>
      <w:b w:val="1"/>
      <w:vanish w:val="1"/>
      <w:sz w:val="20"/>
    </w:rPr>
  </w:style>
  <w:style w:type="paragraph" w:styleId="AnnexeCover" w:customStyle="1">
    <w:name w:val="Annexe_Cover"/>
    <w:basedOn w:val="Normal"/>
    <w:next w:val="Normal"/>
    <w:pPr>
      <w:pageBreakBefore w:val="1"/>
      <w:framePr w:lines="0" w:hSpace="181" w:wrap="auto" w:hAnchor="page" w:xAlign="center" w:yAlign="center"/>
      <w:pBdr>
        <w:top w:color="auto" w:space="1" w:sz="6" w:val="double"/>
        <w:left w:color="auto" w:space="1" w:sz="6" w:val="double"/>
        <w:bottom w:color="auto" w:space="1" w:sz="6" w:val="double"/>
        <w:right w:color="auto" w:space="1" w:sz="6" w:val="double"/>
      </w:pBdr>
      <w:tabs>
        <w:tab w:val="right" w:pos="8760"/>
      </w:tabs>
      <w:spacing w:before="0"/>
      <w:ind w:left="0"/>
      <w:jc w:val="center"/>
    </w:pPr>
    <w:rPr>
      <w:b w:val="1"/>
      <w:sz w:val="36"/>
    </w:rPr>
  </w:style>
  <w:style w:type="paragraph" w:styleId="Opsomming" w:customStyle="1">
    <w:name w:val="Opsomming"/>
    <w:basedOn w:val="Normal"/>
    <w:pPr>
      <w:tabs>
        <w:tab w:val="left" w:pos="3402"/>
        <w:tab w:val="left" w:pos="3828"/>
      </w:tabs>
      <w:spacing w:before="120" w:line="288" w:lineRule="exact"/>
      <w:ind w:left="1702"/>
      <w:jc w:val="left"/>
    </w:pPr>
  </w:style>
  <w:style w:type="paragraph" w:styleId="bulletsub" w:customStyle="1">
    <w:name w:val="bullet_sub"/>
    <w:basedOn w:val="Normal"/>
    <w:pPr>
      <w:ind w:left="2912" w:hanging="360"/>
    </w:pPr>
  </w:style>
  <w:style w:type="paragraph" w:styleId="TOC5">
    <w:name w:val="toc 5"/>
    <w:basedOn w:val="Normal"/>
    <w:next w:val="Normal"/>
    <w:autoRedefine w:val="1"/>
    <w:semiHidden w:val="1"/>
    <w:pPr>
      <w:spacing w:before="0"/>
      <w:ind w:left="880"/>
      <w:jc w:val="left"/>
    </w:pPr>
    <w:rPr>
      <w:sz w:val="18"/>
    </w:rPr>
  </w:style>
  <w:style w:type="paragraph" w:styleId="TOC6">
    <w:name w:val="toc 6"/>
    <w:basedOn w:val="Normal"/>
    <w:next w:val="Normal"/>
    <w:autoRedefine w:val="1"/>
    <w:semiHidden w:val="1"/>
    <w:pPr>
      <w:spacing w:before="0"/>
      <w:ind w:left="1100"/>
      <w:jc w:val="left"/>
    </w:pPr>
    <w:rPr>
      <w:sz w:val="18"/>
    </w:rPr>
  </w:style>
  <w:style w:type="paragraph" w:styleId="TOC7">
    <w:name w:val="toc 7"/>
    <w:basedOn w:val="Normal"/>
    <w:next w:val="Normal"/>
    <w:autoRedefine w:val="1"/>
    <w:semiHidden w:val="1"/>
    <w:pPr>
      <w:spacing w:before="0"/>
      <w:ind w:left="1320"/>
      <w:jc w:val="left"/>
    </w:pPr>
    <w:rPr>
      <w:sz w:val="18"/>
    </w:rPr>
  </w:style>
  <w:style w:type="paragraph" w:styleId="TOC8">
    <w:name w:val="toc 8"/>
    <w:basedOn w:val="Normal"/>
    <w:next w:val="Normal"/>
    <w:autoRedefine w:val="1"/>
    <w:semiHidden w:val="1"/>
    <w:pPr>
      <w:spacing w:before="0"/>
      <w:ind w:left="1540"/>
      <w:jc w:val="left"/>
    </w:pPr>
    <w:rPr>
      <w:sz w:val="18"/>
    </w:rPr>
  </w:style>
  <w:style w:type="paragraph" w:styleId="TOC9">
    <w:name w:val="toc 9"/>
    <w:basedOn w:val="Normal"/>
    <w:next w:val="Normal"/>
    <w:autoRedefine w:val="1"/>
    <w:semiHidden w:val="1"/>
    <w:pPr>
      <w:spacing w:before="0"/>
      <w:ind w:left="1760"/>
      <w:jc w:val="left"/>
    </w:pPr>
    <w:rPr>
      <w:sz w:val="18"/>
    </w:rPr>
  </w:style>
  <w:style w:type="paragraph" w:styleId="Annexetitle" w:customStyle="1">
    <w:name w:val="Annexe_title"/>
    <w:basedOn w:val="Heading1"/>
    <w:next w:val="Normal"/>
    <w:autoRedefine w:val="1"/>
    <w:rsid w:val="002F2429"/>
    <w:pPr>
      <w:keepNext w:val="0"/>
      <w:keepLines w:val="0"/>
      <w:pageBreakBefore w:val="0"/>
      <w:tabs>
        <w:tab w:val="left" w:pos="1701"/>
      </w:tabs>
      <w:outlineLvl w:val="9"/>
    </w:pPr>
  </w:style>
  <w:style w:type="paragraph" w:styleId="note" w:customStyle="1">
    <w:name w:val="note"/>
    <w:basedOn w:val="Normal"/>
    <w:pPr>
      <w:ind w:left="2552"/>
    </w:pPr>
    <w:rPr>
      <w:i w:val="1"/>
    </w:rPr>
  </w:style>
  <w:style w:type="paragraph" w:styleId="BULLETcadre" w:customStyle="1">
    <w:name w:val="BULLET_cadre"/>
    <w:basedOn w:val="Normal"/>
    <w:pPr>
      <w:pBdr>
        <w:top w:color="auto" w:space="10" w:sz="6" w:val="single"/>
        <w:left w:color="auto" w:space="10" w:sz="6" w:val="single"/>
        <w:bottom w:color="auto" w:space="10" w:sz="6" w:val="single"/>
        <w:right w:color="auto" w:space="10" w:sz="6" w:val="single"/>
      </w:pBdr>
      <w:shd w:color="auto" w:fill="auto" w:val="pct10"/>
      <w:ind w:left="2268" w:hanging="567"/>
      <w:jc w:val="left"/>
    </w:pPr>
  </w:style>
  <w:style w:type="paragraph" w:styleId="notebullet" w:customStyle="1">
    <w:name w:val="note_bullet"/>
    <w:basedOn w:val="note"/>
    <w:pPr>
      <w:ind w:left="2912" w:hanging="360"/>
    </w:pPr>
  </w:style>
  <w:style w:type="paragraph" w:styleId="bulletbol" w:customStyle="1">
    <w:name w:val="bullet_bol"/>
    <w:basedOn w:val="bullet"/>
    <w:pPr>
      <w:ind w:left="2061" w:hanging="360"/>
    </w:pPr>
  </w:style>
  <w:style w:type="paragraph" w:styleId="cadre" w:customStyle="1">
    <w:name w:val="cadre"/>
    <w:basedOn w:val="Normal"/>
    <w:pPr>
      <w:spacing w:after="240"/>
      <w:ind w:left="0"/>
      <w:jc w:val="center"/>
    </w:pPr>
    <w:rPr>
      <w:b w:val="1"/>
      <w:i w:val="1"/>
      <w:sz w:val="32"/>
    </w:rPr>
  </w:style>
  <w:style w:type="paragraph" w:styleId="colonne" w:customStyle="1">
    <w:name w:val="colonne"/>
    <w:basedOn w:val="Normal"/>
    <w:pPr>
      <w:spacing w:after="120" w:before="0"/>
      <w:ind w:left="0"/>
    </w:pPr>
  </w:style>
  <w:style w:type="paragraph" w:styleId="colonnetitre" w:customStyle="1">
    <w:name w:val="colonne_titre"/>
    <w:basedOn w:val="colonne"/>
    <w:pPr>
      <w:spacing w:before="120"/>
    </w:pPr>
    <w:rPr>
      <w:b w:val="1"/>
      <w:i w:val="1"/>
    </w:rPr>
  </w:style>
  <w:style w:type="paragraph" w:styleId="titlefront" w:customStyle="1">
    <w:name w:val="title_front"/>
    <w:basedOn w:val="Normal"/>
    <w:pPr>
      <w:jc w:val="right"/>
    </w:pPr>
    <w:rPr>
      <w:b w:val="1"/>
      <w:sz w:val="28"/>
    </w:rPr>
  </w:style>
  <w:style w:type="paragraph" w:styleId="bulletster" w:customStyle="1">
    <w:name w:val="bullet_ster"/>
    <w:basedOn w:val="bullet"/>
    <w:pPr>
      <w:spacing w:before="0"/>
      <w:ind w:left="2619" w:hanging="357"/>
    </w:pPr>
  </w:style>
  <w:style w:type="paragraph" w:styleId="Style1" w:customStyle="1">
    <w:name w:val="Style1"/>
    <w:basedOn w:val="bulletster"/>
    <w:pPr>
      <w:ind w:left="3192"/>
    </w:pPr>
  </w:style>
  <w:style w:type="paragraph" w:styleId="internormal" w:customStyle="1">
    <w:name w:val="internormal"/>
    <w:basedOn w:val="Normal"/>
    <w:pPr>
      <w:spacing w:before="0"/>
    </w:pPr>
  </w:style>
  <w:style w:type="paragraph" w:styleId="normalitalic" w:customStyle="1">
    <w:name w:val="normal_italic"/>
    <w:basedOn w:val="Normal"/>
    <w:rPr>
      <w:i w:val="1"/>
    </w:rPr>
  </w:style>
  <w:style w:type="paragraph" w:styleId="bulletnr" w:customStyle="1">
    <w:name w:val="bullet_nr"/>
    <w:basedOn w:val="bulletster"/>
    <w:pPr>
      <w:ind w:left="3192"/>
    </w:pPr>
  </w:style>
  <w:style w:type="paragraph" w:styleId="section" w:customStyle="1">
    <w:name w:val="section"/>
    <w:basedOn w:val="Normal"/>
    <w:next w:val="sectionaprs"/>
    <w:pPr>
      <w:ind w:left="3402" w:hanging="1701"/>
    </w:pPr>
    <w:rPr>
      <w:b w:val="1"/>
    </w:rPr>
  </w:style>
  <w:style w:type="paragraph" w:styleId="sectionaprs" w:customStyle="1">
    <w:name w:val="section_après"/>
    <w:basedOn w:val="Normal"/>
    <w:pPr>
      <w:spacing w:after="120" w:before="0"/>
      <w:ind w:left="3402"/>
    </w:pPr>
  </w:style>
  <w:style w:type="paragraph" w:styleId="bulletpunt" w:customStyle="1">
    <w:name w:val="bullet_punt"/>
    <w:basedOn w:val="bulletster"/>
    <w:pPr>
      <w:ind w:left="4680" w:hanging="360"/>
    </w:pPr>
  </w:style>
  <w:style w:type="paragraph" w:styleId="NumPar1" w:customStyle="1">
    <w:name w:val="NumPar 1"/>
    <w:basedOn w:val="Heading1"/>
    <w:next w:val="Text1"/>
    <w:pPr>
      <w:keepNext w:val="0"/>
      <w:keepLines w:val="0"/>
      <w:pageBreakBefore w:val="0"/>
      <w:numPr>
        <w:numId w:val="1"/>
      </w:numPr>
      <w:tabs>
        <w:tab w:val="clear" w:pos="2552"/>
      </w:tabs>
      <w:spacing w:before="0"/>
      <w:ind w:left="483" w:hanging="483"/>
      <w:jc w:val="both"/>
      <w:outlineLvl w:val="9"/>
    </w:pPr>
    <w:rPr>
      <w:b w:val="0"/>
      <w:caps w:val="0"/>
      <w:kern w:val="28"/>
      <w:sz w:val="24"/>
    </w:rPr>
  </w:style>
  <w:style w:type="paragraph" w:styleId="NumPar2" w:customStyle="1">
    <w:name w:val="NumPar 2"/>
    <w:basedOn w:val="Heading2"/>
    <w:next w:val="Text2"/>
    <w:pPr>
      <w:keepNext w:val="0"/>
      <w:keepLines w:val="0"/>
      <w:numPr>
        <w:numId w:val="1"/>
      </w:numPr>
      <w:tabs>
        <w:tab w:val="clear" w:pos="2552"/>
      </w:tabs>
      <w:spacing w:after="240" w:before="0"/>
      <w:ind w:left="1202" w:hanging="360"/>
      <w:jc w:val="both"/>
      <w:outlineLvl w:val="9"/>
    </w:pPr>
    <w:rPr>
      <w:b w:val="0"/>
      <w:caps w:val="0"/>
      <w:sz w:val="24"/>
    </w:rPr>
  </w:style>
  <w:style w:type="paragraph" w:styleId="Text1" w:customStyle="1">
    <w:name w:val="Text 1"/>
    <w:basedOn w:val="Normal"/>
    <w:pPr>
      <w:spacing w:after="240" w:before="0"/>
      <w:ind w:left="482"/>
    </w:pPr>
    <w:rPr>
      <w:sz w:val="24"/>
    </w:rPr>
  </w:style>
  <w:style w:type="paragraph" w:styleId="Text2" w:customStyle="1">
    <w:name w:val="Text 2"/>
    <w:basedOn w:val="Normal"/>
    <w:pPr>
      <w:tabs>
        <w:tab w:val="left" w:pos="2161"/>
      </w:tabs>
      <w:spacing w:after="240" w:before="0"/>
      <w:ind w:left="1202"/>
    </w:pPr>
    <w:rPr>
      <w:sz w:val="24"/>
    </w:rPr>
  </w:style>
  <w:style w:type="paragraph" w:styleId="Text4" w:customStyle="1">
    <w:name w:val="Text 4"/>
    <w:basedOn w:val="Normal"/>
    <w:pPr>
      <w:tabs>
        <w:tab w:val="left" w:pos="2302"/>
      </w:tabs>
      <w:spacing w:after="240" w:before="0"/>
      <w:ind w:left="1202"/>
    </w:pPr>
    <w:rPr>
      <w:sz w:val="24"/>
    </w:rPr>
  </w:style>
  <w:style w:type="paragraph" w:styleId="Index8">
    <w:name w:val="index 8"/>
    <w:basedOn w:val="Normal"/>
    <w:next w:val="Normal"/>
    <w:autoRedefine w:val="1"/>
    <w:semiHidden w:val="1"/>
    <w:pPr>
      <w:ind w:left="1760" w:hanging="220"/>
    </w:pPr>
  </w:style>
  <w:style w:type="paragraph" w:styleId="Index9">
    <w:name w:val="index 9"/>
    <w:basedOn w:val="Normal"/>
    <w:next w:val="Normal"/>
    <w:autoRedefine w:val="1"/>
    <w:semiHidden w:val="1"/>
    <w:pPr>
      <w:ind w:left="1980" w:hanging="220"/>
    </w:pPr>
  </w:style>
  <w:style w:type="character" w:styleId="Hyperlink">
    <w:name w:val="Hyperlink"/>
    <w:rPr>
      <w:color w:val="0000ff"/>
      <w:u w:val="single"/>
    </w:rPr>
  </w:style>
  <w:style w:type="paragraph" w:styleId="BalloonText">
    <w:name w:val="Balloon Text"/>
    <w:basedOn w:val="Normal"/>
    <w:semiHidden w:val="1"/>
    <w:rsid w:val="00CA05ED"/>
    <w:rPr>
      <w:rFonts w:ascii="Tahoma" w:cs="Tahoma" w:hAnsi="Tahoma"/>
      <w:sz w:val="16"/>
      <w:szCs w:val="16"/>
    </w:rPr>
  </w:style>
  <w:style w:type="paragraph" w:styleId="Char2" w:customStyle="1">
    <w:name w:val="Char2"/>
    <w:basedOn w:val="Normal"/>
    <w:rsid w:val="007808AE"/>
    <w:pPr>
      <w:spacing w:after="160" w:before="0" w:line="240" w:lineRule="exact"/>
      <w:ind w:left="0"/>
      <w:jc w:val="left"/>
    </w:pPr>
    <w:rPr>
      <w:rFonts w:ascii="Tahoma" w:hAnsi="Tahoma"/>
      <w:snapToGrid w:val="1"/>
      <w:sz w:val="20"/>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Belleza-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3vLNsRPapFPG9Wn3dSRDqZcWPQ==">AMUW2mVssx21NKwjBOtaWcUDaTHaRYOaOtyjigGA2mwxd9qGgLx3wzMC6BRDav9cNSHUS7oqDJHU6/nVQbq8m8y3dRMkzIdDsqmRM01fCd0tH4whZ2Fwl115vgw26pTxZOuGSVf0FvXF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2018-12-18T10:54:00Z</dcterms:created>
  <dc:creator>Annick Devillé</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2093404145</vt:i4>
  </property>
  <property fmtid="{D5CDD505-2E9C-101B-9397-08002B2CF9AE}" pid="3" name="_EmailSubject">
    <vt:lpwstr>Annexes générales + liste des annexes non exhaustive</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